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3A18" w14:textId="77777777" w:rsidR="00316B91" w:rsidRDefault="00316B91" w:rsidP="00316B91">
      <w:pPr>
        <w:spacing w:after="0" w:line="24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Board of Directors Meeting </w:t>
      </w:r>
      <w:r w:rsidR="006E5808">
        <w:rPr>
          <w:rFonts w:eastAsiaTheme="minorEastAsia"/>
          <w:b/>
          <w:bCs/>
          <w:sz w:val="28"/>
          <w:szCs w:val="28"/>
        </w:rPr>
        <w:t>Minutes</w:t>
      </w:r>
    </w:p>
    <w:p w14:paraId="6E1AB6C2" w14:textId="77777777" w:rsidR="00316B91" w:rsidRDefault="00316B91" w:rsidP="00316B91">
      <w:pPr>
        <w:spacing w:after="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Monday, May 15, 2023, 6:30 pm, 75 Stutson St.</w:t>
      </w:r>
    </w:p>
    <w:p w14:paraId="11E21D0D" w14:textId="77777777" w:rsidR="00316B91" w:rsidRDefault="00316B91" w:rsidP="00316B91">
      <w:pPr>
        <w:tabs>
          <w:tab w:val="left" w:pos="7060"/>
        </w:tabs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 w:cstheme="minorHAnsi"/>
          <w:b/>
        </w:rPr>
        <w:tab/>
      </w:r>
      <w:bookmarkStart w:id="0" w:name="65"/>
      <w:bookmarkEnd w:id="0"/>
    </w:p>
    <w:p w14:paraId="2A8136D8" w14:textId="77777777" w:rsidR="006E5808" w:rsidRDefault="00316B91" w:rsidP="00316B91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  <w:bCs/>
        </w:rPr>
        <w:t>Attendance</w:t>
      </w:r>
      <w:r w:rsidR="006E5808">
        <w:rPr>
          <w:rFonts w:eastAsiaTheme="minorEastAsia"/>
          <w:b/>
          <w:bCs/>
        </w:rPr>
        <w:t xml:space="preserve">: </w:t>
      </w:r>
      <w:r w:rsidR="006E5808" w:rsidRPr="006E5808">
        <w:rPr>
          <w:rFonts w:eastAsiaTheme="minorEastAsia"/>
        </w:rPr>
        <w:t xml:space="preserve">Tom Bruce, President; Lindy Litwak, Vice President; Sue Roethel, Secretary; </w:t>
      </w:r>
    </w:p>
    <w:p w14:paraId="3A21BC02" w14:textId="77777777" w:rsidR="00316B91" w:rsidRPr="006E5808" w:rsidRDefault="006E5808" w:rsidP="00316B91">
      <w:pPr>
        <w:spacing w:after="0" w:line="240" w:lineRule="auto"/>
        <w:rPr>
          <w:rFonts w:eastAsiaTheme="minorEastAsia"/>
        </w:rPr>
      </w:pPr>
      <w:r w:rsidRPr="006E5808">
        <w:rPr>
          <w:rFonts w:eastAsiaTheme="minorEastAsia"/>
        </w:rPr>
        <w:t>RoseMary Shaw, Treasurer; Patti O’Brien, Director (Tony Micciche, Director, excused)</w:t>
      </w:r>
    </w:p>
    <w:p w14:paraId="3B3673C4" w14:textId="77777777" w:rsidR="00316B91" w:rsidRDefault="00316B91" w:rsidP="00316B91">
      <w:pPr>
        <w:spacing w:after="0" w:line="240" w:lineRule="auto"/>
        <w:rPr>
          <w:rFonts w:eastAsiaTheme="minorEastAsia"/>
          <w:b/>
          <w:bCs/>
        </w:rPr>
      </w:pPr>
    </w:p>
    <w:p w14:paraId="3303F448" w14:textId="77777777" w:rsidR="00316B91" w:rsidRPr="00780A47" w:rsidRDefault="00316B91" w:rsidP="00316B91">
      <w:pPr>
        <w:spacing w:after="0"/>
        <w:rPr>
          <w:rFonts w:eastAsiaTheme="minorEastAsia"/>
        </w:rPr>
      </w:pPr>
      <w:r w:rsidRPr="00106F17">
        <w:rPr>
          <w:rFonts w:eastAsiaTheme="minorEastAsia"/>
          <w:b/>
          <w:bCs/>
          <w:shd w:val="clear" w:color="auto" w:fill="D9D9D9" w:themeFill="background1" w:themeFillShade="D9"/>
        </w:rPr>
        <w:t>OLD BUSINESS</w:t>
      </w:r>
      <w:r>
        <w:rPr>
          <w:rFonts w:eastAsiaTheme="minorEastAsia"/>
          <w:b/>
          <w:bCs/>
        </w:rPr>
        <w:t xml:space="preserve"> </w:t>
      </w:r>
      <w:r>
        <w:rPr>
          <w:bCs/>
        </w:rPr>
        <w:tab/>
      </w:r>
    </w:p>
    <w:p w14:paraId="39BF2BF9" w14:textId="77777777" w:rsidR="00316B91" w:rsidRDefault="00316B91" w:rsidP="00316B91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4D7B96">
        <w:rPr>
          <w:rFonts w:eastAsiaTheme="minorEastAsia"/>
          <w:b/>
          <w:bCs/>
          <w:u w:val="single"/>
        </w:rPr>
        <w:t>Public Discussion of Vision Plan at CCA General Meeting on 6/5</w:t>
      </w:r>
      <w:r w:rsidR="006E5808" w:rsidRPr="004D7B96">
        <w:rPr>
          <w:rFonts w:eastAsiaTheme="minorEastAsia"/>
          <w:b/>
          <w:bCs/>
        </w:rPr>
        <w:t>:</w:t>
      </w:r>
      <w:r w:rsidR="004D7B96">
        <w:rPr>
          <w:rFonts w:eastAsiaTheme="minorEastAsia"/>
        </w:rPr>
        <w:t xml:space="preserve"> It will be on the agenda as a 20-minute session with the community to answer questions and get their feedback. Sue will lead the session.</w:t>
      </w:r>
    </w:p>
    <w:p w14:paraId="7606C3AC" w14:textId="77777777" w:rsidR="00316B91" w:rsidRDefault="00316B91" w:rsidP="00316B91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AD2EB3">
        <w:rPr>
          <w:rFonts w:eastAsiaTheme="minorEastAsia"/>
          <w:b/>
          <w:bCs/>
          <w:u w:val="single"/>
        </w:rPr>
        <w:t>Clean Sweep on 4/29 – debrief</w:t>
      </w:r>
      <w:r w:rsidR="004D7B96" w:rsidRPr="00AD2EB3">
        <w:rPr>
          <w:rFonts w:eastAsiaTheme="minorEastAsia"/>
          <w:b/>
          <w:bCs/>
        </w:rPr>
        <w:t>:</w:t>
      </w:r>
      <w:r w:rsidR="00AD2EB3">
        <w:rPr>
          <w:rFonts w:eastAsiaTheme="minorEastAsia"/>
        </w:rPr>
        <w:t xml:space="preserve"> CCA</w:t>
      </w:r>
      <w:r w:rsidR="004D7B96">
        <w:rPr>
          <w:rFonts w:eastAsiaTheme="minorEastAsia"/>
        </w:rPr>
        <w:t xml:space="preserve"> had clean-up teams at the Bill Davis Overlook, River St. Cemetery, and on </w:t>
      </w:r>
      <w:proofErr w:type="spellStart"/>
      <w:r w:rsidR="004D7B96">
        <w:rPr>
          <w:rFonts w:eastAsiaTheme="minorEastAsia"/>
        </w:rPr>
        <w:t>Pattonwood</w:t>
      </w:r>
      <w:proofErr w:type="spellEnd"/>
      <w:r w:rsidR="004D7B96">
        <w:rPr>
          <w:rFonts w:eastAsiaTheme="minorEastAsia"/>
        </w:rPr>
        <w:t xml:space="preserve"> Dr. </w:t>
      </w:r>
      <w:r w:rsidR="00AD2EB3">
        <w:rPr>
          <w:rFonts w:eastAsiaTheme="minorEastAsia"/>
        </w:rPr>
        <w:t xml:space="preserve">The CBA had a JROTC clean-up team at Turning Point Park. </w:t>
      </w:r>
      <w:r w:rsidR="004D7B96">
        <w:rPr>
          <w:rFonts w:eastAsiaTheme="minorEastAsia"/>
        </w:rPr>
        <w:t>Tom reported that the railroad tracks are a mess</w:t>
      </w:r>
      <w:r w:rsidR="00AD2EB3">
        <w:rPr>
          <w:rFonts w:eastAsiaTheme="minorEastAsia"/>
        </w:rPr>
        <w:t xml:space="preserve"> and that we should write a letter to CSX and to NYS Senator Jeremy Cooney to support ongoing clean-up efforts.  </w:t>
      </w:r>
    </w:p>
    <w:p w14:paraId="7C8DA3FA" w14:textId="77777777" w:rsidR="00AD2EB3" w:rsidRDefault="00316B91" w:rsidP="00316B91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AD2EB3">
        <w:rPr>
          <w:rFonts w:eastAsiaTheme="minorEastAsia"/>
          <w:b/>
          <w:bCs/>
          <w:u w:val="single"/>
        </w:rPr>
        <w:t>Kite Flight on 5/7 – debrief</w:t>
      </w:r>
      <w:r w:rsidR="00AD2EB3" w:rsidRPr="00AD2EB3">
        <w:rPr>
          <w:rFonts w:eastAsiaTheme="minorEastAsia"/>
          <w:b/>
          <w:bCs/>
        </w:rPr>
        <w:t>:</w:t>
      </w:r>
      <w:r w:rsidR="00AD2EB3" w:rsidRPr="00AD2EB3">
        <w:rPr>
          <w:rFonts w:eastAsiaTheme="minorEastAsia"/>
        </w:rPr>
        <w:t xml:space="preserve"> It was a successful day with good weather and lots of people. We took in $1,393, minus extra expenses not covered by the Wegmans gift card from OBPPC, the net gain was $987. </w:t>
      </w:r>
      <w:r w:rsidR="006D6358">
        <w:rPr>
          <w:rFonts w:eastAsiaTheme="minorEastAsia"/>
        </w:rPr>
        <w:t>We thank Tony and RoseMary for bringing her grill from home, since our old one didn’t work. For n</w:t>
      </w:r>
      <w:r w:rsidR="00AD2EB3">
        <w:rPr>
          <w:rFonts w:eastAsiaTheme="minorEastAsia"/>
        </w:rPr>
        <w:t>ext year</w:t>
      </w:r>
      <w:r w:rsidR="006D6358">
        <w:rPr>
          <w:rFonts w:eastAsiaTheme="minorEastAsia"/>
        </w:rPr>
        <w:t>,</w:t>
      </w:r>
      <w:r w:rsidR="00AD2EB3">
        <w:rPr>
          <w:rFonts w:eastAsiaTheme="minorEastAsia"/>
        </w:rPr>
        <w:t xml:space="preserve"> we need </w:t>
      </w:r>
      <w:r w:rsidR="006D6358">
        <w:rPr>
          <w:rFonts w:eastAsiaTheme="minorEastAsia"/>
        </w:rPr>
        <w:t xml:space="preserve">to have </w:t>
      </w:r>
      <w:r w:rsidR="00AD2EB3">
        <w:rPr>
          <w:rFonts w:eastAsiaTheme="minorEastAsia"/>
        </w:rPr>
        <w:t xml:space="preserve">a </w:t>
      </w:r>
      <w:r w:rsidR="006D6358">
        <w:rPr>
          <w:rFonts w:eastAsiaTheme="minorEastAsia"/>
        </w:rPr>
        <w:t>new grill, more people certified as food handlers, and secure more volunteers to help us.</w:t>
      </w:r>
    </w:p>
    <w:p w14:paraId="60D8AFD2" w14:textId="77777777" w:rsidR="00316B91" w:rsidRPr="00AD2EB3" w:rsidRDefault="00316B91" w:rsidP="00316B91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793B4B">
        <w:rPr>
          <w:rFonts w:eastAsiaTheme="minorEastAsia"/>
          <w:b/>
          <w:bCs/>
          <w:u w:val="single"/>
        </w:rPr>
        <w:t>Kite distribution to schools – debrief</w:t>
      </w:r>
      <w:r w:rsidR="00AD2EB3" w:rsidRPr="00793B4B">
        <w:rPr>
          <w:rFonts w:eastAsiaTheme="minorEastAsia"/>
          <w:b/>
          <w:bCs/>
        </w:rPr>
        <w:t>:</w:t>
      </w:r>
      <w:r w:rsidR="00AD2EB3">
        <w:rPr>
          <w:rFonts w:eastAsiaTheme="minorEastAsia"/>
        </w:rPr>
        <w:t xml:space="preserve"> </w:t>
      </w:r>
      <w:r w:rsidR="00793B4B">
        <w:rPr>
          <w:rFonts w:eastAsiaTheme="minorEastAsia"/>
        </w:rPr>
        <w:t>Patti distributed 800 kites t</w:t>
      </w:r>
      <w:r w:rsidR="00CE7960">
        <w:rPr>
          <w:rFonts w:eastAsiaTheme="minorEastAsia"/>
        </w:rPr>
        <w:t xml:space="preserve">o </w:t>
      </w:r>
      <w:r w:rsidR="00793B4B">
        <w:rPr>
          <w:rFonts w:eastAsiaTheme="minorEastAsia"/>
        </w:rPr>
        <w:t xml:space="preserve">School 42 and Holy Cross. </w:t>
      </w:r>
      <w:r w:rsidR="00CE7960">
        <w:rPr>
          <w:rFonts w:eastAsiaTheme="minorEastAsia"/>
        </w:rPr>
        <w:t xml:space="preserve">They were very appreciative. </w:t>
      </w:r>
      <w:r w:rsidR="00793B4B">
        <w:rPr>
          <w:rFonts w:eastAsiaTheme="minorEastAsia"/>
        </w:rPr>
        <w:t xml:space="preserve">We thank Jose Peo for his discretionary </w:t>
      </w:r>
      <w:r w:rsidR="00CE7960">
        <w:rPr>
          <w:rFonts w:eastAsiaTheme="minorEastAsia"/>
        </w:rPr>
        <w:t xml:space="preserve">grant that allowed us to provide kites to each elementary student in those two schools. </w:t>
      </w:r>
    </w:p>
    <w:p w14:paraId="73DDEAD2" w14:textId="77777777" w:rsidR="00316B91" w:rsidRDefault="00316B91" w:rsidP="00316B91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Ad Hoc Signage Committee POW – needs approval</w:t>
      </w:r>
      <w:r w:rsidR="00CE7960">
        <w:rPr>
          <w:rFonts w:eastAsiaTheme="minorEastAsia"/>
        </w:rPr>
        <w:t>: Sue proposed a Plan of Work for this new committee; Tom seconded; motion passed 5-0.</w:t>
      </w:r>
    </w:p>
    <w:p w14:paraId="23866AD5" w14:textId="77777777" w:rsidR="00316B91" w:rsidRDefault="00316B91" w:rsidP="00316B91">
      <w:pPr>
        <w:spacing w:after="0" w:line="240" w:lineRule="auto"/>
        <w:rPr>
          <w:rFonts w:eastAsiaTheme="minorEastAsia"/>
          <w:b/>
          <w:bCs/>
        </w:rPr>
      </w:pPr>
    </w:p>
    <w:p w14:paraId="76BD409F" w14:textId="77777777" w:rsidR="00316B91" w:rsidRPr="003C05E4" w:rsidRDefault="00316B91" w:rsidP="00316B91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</w:rPr>
      </w:pPr>
      <w:r w:rsidRPr="00F1200F">
        <w:rPr>
          <w:rFonts w:ascii="Calibri" w:eastAsia="Times New Roman" w:hAnsi="Calibri" w:cs="Segoe UI"/>
          <w:b/>
          <w:bCs/>
          <w:shd w:val="clear" w:color="auto" w:fill="D9D9D9" w:themeFill="background1" w:themeFillShade="D9"/>
        </w:rPr>
        <w:t>NEW BUSINESS</w:t>
      </w:r>
      <w:r w:rsidRPr="00F1200F">
        <w:rPr>
          <w:bCs/>
          <w:shd w:val="clear" w:color="auto" w:fill="D9D9D9" w:themeFill="background1" w:themeFillShade="D9"/>
        </w:rPr>
        <w:t xml:space="preserve"> </w:t>
      </w:r>
    </w:p>
    <w:p w14:paraId="55650C65" w14:textId="77777777" w:rsidR="00316B91" w:rsidRDefault="00316B91" w:rsidP="00316B91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00793B4B">
        <w:rPr>
          <w:rFonts w:eastAsiaTheme="minorEastAsia"/>
          <w:b/>
          <w:bCs/>
          <w:u w:val="single"/>
        </w:rPr>
        <w:t>Harbor Fest – popcorn maker purchase needed</w:t>
      </w:r>
      <w:r w:rsidR="006D6358" w:rsidRPr="00793B4B">
        <w:rPr>
          <w:rFonts w:eastAsiaTheme="minorEastAsia"/>
          <w:b/>
          <w:bCs/>
        </w:rPr>
        <w:t xml:space="preserve">: </w:t>
      </w:r>
      <w:r w:rsidR="006D6358">
        <w:rPr>
          <w:rFonts w:eastAsiaTheme="minorEastAsia"/>
        </w:rPr>
        <w:t>Tom presented a quote for a machine</w:t>
      </w:r>
      <w:r w:rsidR="00793B4B">
        <w:rPr>
          <w:rFonts w:eastAsiaTheme="minorEastAsia"/>
        </w:rPr>
        <w:t xml:space="preserve"> that costs $205. Lindy made a motion to accept the quote and make the purchase in time for Harbor Fest; Tom seconded; motion passed 5-0.</w:t>
      </w:r>
    </w:p>
    <w:p w14:paraId="2099699E" w14:textId="77777777" w:rsidR="00316B91" w:rsidRPr="00626393" w:rsidRDefault="00316B91" w:rsidP="00316B91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00793B4B">
        <w:rPr>
          <w:rFonts w:eastAsiaTheme="minorEastAsia"/>
          <w:b/>
          <w:bCs/>
          <w:u w:val="single"/>
        </w:rPr>
        <w:t>Programming Committee Chair &amp; members needed</w:t>
      </w:r>
      <w:r w:rsidR="00793B4B" w:rsidRPr="00793B4B">
        <w:rPr>
          <w:rFonts w:eastAsiaTheme="minorEastAsia"/>
          <w:b/>
          <w:bCs/>
        </w:rPr>
        <w:t>:</w:t>
      </w:r>
      <w:r w:rsidR="00793B4B">
        <w:rPr>
          <w:rFonts w:eastAsiaTheme="minorEastAsia"/>
        </w:rPr>
        <w:t xml:space="preserve"> We need help to plan and execute successful events throughout the year—some as major fundraisers. </w:t>
      </w:r>
      <w:r w:rsidR="00CE7960">
        <w:rPr>
          <w:rFonts w:eastAsiaTheme="minorEastAsia"/>
        </w:rPr>
        <w:t>Currently</w:t>
      </w:r>
      <w:r w:rsidR="00793B4B">
        <w:rPr>
          <w:rFonts w:eastAsiaTheme="minorEastAsia"/>
        </w:rPr>
        <w:t xml:space="preserve"> Lindy is focusing on the Eclipse 2024, so finding volunteers to help with other events is critical. To ease the calendar already full with our annual commitments, we will </w:t>
      </w:r>
      <w:r w:rsidR="00793B4B" w:rsidRPr="00793B4B">
        <w:rPr>
          <w:rFonts w:eastAsiaTheme="minorEastAsia"/>
          <w:i/>
          <w:iCs/>
        </w:rPr>
        <w:t>not</w:t>
      </w:r>
      <w:r w:rsidR="00793B4B">
        <w:rPr>
          <w:rFonts w:eastAsiaTheme="minorEastAsia"/>
        </w:rPr>
        <w:t xml:space="preserve"> have a separate celebration for the CCA’s 60</w:t>
      </w:r>
      <w:r w:rsidR="00793B4B" w:rsidRPr="00793B4B">
        <w:rPr>
          <w:rFonts w:eastAsiaTheme="minorEastAsia"/>
          <w:vertAlign w:val="superscript"/>
        </w:rPr>
        <w:t>th</w:t>
      </w:r>
      <w:r w:rsidR="00793B4B">
        <w:rPr>
          <w:rFonts w:eastAsiaTheme="minorEastAsia"/>
        </w:rPr>
        <w:t xml:space="preserve"> anniversary. </w:t>
      </w:r>
      <w:r w:rsidR="00CE7960">
        <w:rPr>
          <w:rFonts w:eastAsiaTheme="minorEastAsia"/>
        </w:rPr>
        <w:t>(</w:t>
      </w:r>
      <w:r w:rsidR="00CE7960" w:rsidRPr="00CE7960">
        <w:rPr>
          <w:rFonts w:eastAsiaTheme="minorEastAsia"/>
          <w:u w:val="single"/>
        </w:rPr>
        <w:t>Secretary’s note</w:t>
      </w:r>
      <w:r w:rsidR="00CE7960">
        <w:rPr>
          <w:rFonts w:eastAsiaTheme="minorEastAsia"/>
        </w:rPr>
        <w:t xml:space="preserve">: For the second half of 2023, we still have National Night Out Against Crime Picnic on 8/1; Scholarship Awards Ceremony 8/7; NW Neighborhood/Charlotte Outreach Picnic 9/13 or 14; ROC the Riverway Weekend Fundraiser 10/7 &amp; 8; and Annual Tree Lighting Ceremony 12/1, plus planning for 2024 Winter Fest and </w:t>
      </w:r>
      <w:r w:rsidR="00C201A7">
        <w:rPr>
          <w:rFonts w:eastAsiaTheme="minorEastAsia"/>
        </w:rPr>
        <w:t xml:space="preserve">2024 </w:t>
      </w:r>
      <w:r w:rsidR="00CE7960">
        <w:rPr>
          <w:rFonts w:eastAsiaTheme="minorEastAsia"/>
        </w:rPr>
        <w:t>Eclipse</w:t>
      </w:r>
      <w:r w:rsidR="00C201A7">
        <w:rPr>
          <w:rFonts w:eastAsiaTheme="minorEastAsia"/>
        </w:rPr>
        <w:t>.</w:t>
      </w:r>
      <w:r w:rsidR="00CE7960">
        <w:rPr>
          <w:rFonts w:eastAsiaTheme="minorEastAsia"/>
        </w:rPr>
        <w:t>)</w:t>
      </w:r>
    </w:p>
    <w:p w14:paraId="38758D98" w14:textId="77777777" w:rsidR="00316B91" w:rsidRPr="00DE3AA8" w:rsidRDefault="00316B91" w:rsidP="00316B91">
      <w:pPr>
        <w:pStyle w:val="ListParagraph"/>
        <w:spacing w:after="0" w:line="240" w:lineRule="auto"/>
        <w:rPr>
          <w:rFonts w:eastAsiaTheme="minorEastAsia"/>
        </w:rPr>
      </w:pPr>
    </w:p>
    <w:p w14:paraId="10C5C6BB" w14:textId="77777777" w:rsidR="00316B91" w:rsidRDefault="00316B91" w:rsidP="00316B91">
      <w:pPr>
        <w:spacing w:after="0"/>
        <w:contextualSpacing/>
        <w:rPr>
          <w:rFonts w:eastAsiaTheme="minorEastAsia"/>
          <w:bCs/>
        </w:rPr>
      </w:pPr>
      <w:r w:rsidRPr="00944ADE">
        <w:rPr>
          <w:rFonts w:eastAsiaTheme="minorEastAsia"/>
          <w:b/>
          <w:shd w:val="clear" w:color="auto" w:fill="D9D9D9" w:themeFill="background1" w:themeFillShade="D9"/>
        </w:rPr>
        <w:t>PRESIDENT’S REPORT</w:t>
      </w:r>
    </w:p>
    <w:p w14:paraId="0E65A47E" w14:textId="77777777" w:rsidR="00316B91" w:rsidRDefault="006E5808" w:rsidP="00316B91">
      <w:pPr>
        <w:pStyle w:val="ListParagraph"/>
        <w:numPr>
          <w:ilvl w:val="0"/>
          <w:numId w:val="2"/>
        </w:numPr>
        <w:spacing w:after="0" w:line="240" w:lineRule="auto"/>
      </w:pPr>
      <w:r>
        <w:t>NW Rotary wants to partner with us; Tom joined them as a member</w:t>
      </w:r>
      <w:r w:rsidR="00DA6161">
        <w:t>.</w:t>
      </w:r>
    </w:p>
    <w:p w14:paraId="6C641DDC" w14:textId="77777777" w:rsidR="00DA6161" w:rsidRDefault="00DA6161" w:rsidP="00316B9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can we work more cooperatively with other groups to leverage </w:t>
      </w:r>
      <w:r w:rsidR="004D7B96">
        <w:t>opportunities</w:t>
      </w:r>
      <w:r>
        <w:t xml:space="preserve"> </w:t>
      </w:r>
      <w:r w:rsidR="004D7B96">
        <w:t>(</w:t>
      </w:r>
      <w:proofErr w:type="gramStart"/>
      <w:r>
        <w:t>i.e.</w:t>
      </w:r>
      <w:proofErr w:type="gramEnd"/>
      <w:r>
        <w:t xml:space="preserve"> </w:t>
      </w:r>
      <w:r w:rsidR="004D7B96">
        <w:t>Harbor Fest, Eclipse 2024, electronic sign ad hoc committee, October ROC the Riverway event)</w:t>
      </w:r>
      <w:r>
        <w:t xml:space="preserve">? </w:t>
      </w:r>
    </w:p>
    <w:p w14:paraId="57DA6194" w14:textId="77777777" w:rsidR="004D7B96" w:rsidRDefault="004D7B96" w:rsidP="00316B91">
      <w:pPr>
        <w:pStyle w:val="ListParagraph"/>
        <w:numPr>
          <w:ilvl w:val="0"/>
          <w:numId w:val="2"/>
        </w:numPr>
        <w:spacing w:after="0" w:line="240" w:lineRule="auto"/>
      </w:pPr>
      <w:r>
        <w:t>We need to invite Jose Peo to a board meeting</w:t>
      </w:r>
      <w:r w:rsidR="00DA6161">
        <w:t xml:space="preserve"> </w:t>
      </w:r>
      <w:r>
        <w:t>before he leaves office.</w:t>
      </w:r>
    </w:p>
    <w:p w14:paraId="6FDE50E4" w14:textId="77777777" w:rsidR="00316B91" w:rsidRDefault="00316B91" w:rsidP="00316B91">
      <w:pPr>
        <w:spacing w:after="0" w:line="240" w:lineRule="auto"/>
      </w:pPr>
    </w:p>
    <w:p w14:paraId="3ED22AC5" w14:textId="77777777" w:rsidR="00316B91" w:rsidRDefault="00316B91" w:rsidP="00316B91">
      <w:pPr>
        <w:spacing w:after="0" w:line="240" w:lineRule="auto"/>
      </w:pPr>
      <w:r w:rsidRPr="00944ADE">
        <w:rPr>
          <w:b/>
          <w:bCs/>
          <w:shd w:val="clear" w:color="auto" w:fill="D9D9D9" w:themeFill="background1" w:themeFillShade="D9"/>
        </w:rPr>
        <w:t>VICE PRESIDENT’S REPORT</w:t>
      </w:r>
    </w:p>
    <w:p w14:paraId="1FBFAFCB" w14:textId="77777777" w:rsidR="00316B91" w:rsidRDefault="00316B91" w:rsidP="00316B91">
      <w:pPr>
        <w:pStyle w:val="ListParagraph"/>
        <w:numPr>
          <w:ilvl w:val="0"/>
          <w:numId w:val="2"/>
        </w:numPr>
        <w:spacing w:after="0" w:line="240" w:lineRule="auto"/>
      </w:pPr>
      <w:r>
        <w:t>OBPPC</w:t>
      </w:r>
      <w:r w:rsidR="00C201A7">
        <w:t>: Harbor Fest sponsorships are down; plans are well underway to expand offerings for this year’s event in June.</w:t>
      </w:r>
    </w:p>
    <w:p w14:paraId="17C7CBA0" w14:textId="77777777" w:rsidR="00C201A7" w:rsidRDefault="00C201A7" w:rsidP="00316B9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CBA: Lindy attended for Tom on 5/11. Jetty at the Port is definitely not opening (this is the third summer in a row that Jetty has been closed). We agreed that the CCA needs to write a letter to the </w:t>
      </w:r>
      <w:proofErr w:type="gramStart"/>
      <w:r>
        <w:t>City</w:t>
      </w:r>
      <w:proofErr w:type="gramEnd"/>
      <w:r>
        <w:t xml:space="preserve"> about that situation and express our concern that the lease is allowed to continue with a closed business in that prime location. </w:t>
      </w:r>
    </w:p>
    <w:p w14:paraId="66DB7A89" w14:textId="77777777" w:rsidR="00316B91" w:rsidRDefault="00316B91" w:rsidP="00316B91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Eclipse events coordination</w:t>
      </w:r>
      <w:r w:rsidR="00C201A7">
        <w:t xml:space="preserve">: </w:t>
      </w:r>
      <w:r w:rsidR="00287011">
        <w:t xml:space="preserve">Lorie Barnum assisted to find out what regional meetings we can be involved in. </w:t>
      </w:r>
      <w:r w:rsidR="00C201A7">
        <w:t xml:space="preserve">A </w:t>
      </w:r>
      <w:r w:rsidR="00287011">
        <w:t xml:space="preserve">Charlotte </w:t>
      </w:r>
      <w:r w:rsidR="00C201A7">
        <w:t>community meeting is being scheduled for the ROC2024 Eclipse team to present what the Greater Rochester Region is planning and how Charlotte can contribute.</w:t>
      </w:r>
      <w:r w:rsidR="00287011">
        <w:t xml:space="preserve"> The Eclipse team is expecting CCA to be the ambassador for Charlotte. Tom and Lindy want to schedule a special board meeting in a few weeks just for this topic. </w:t>
      </w:r>
    </w:p>
    <w:p w14:paraId="0CF8C991" w14:textId="77777777" w:rsidR="00316B91" w:rsidRDefault="00316B91" w:rsidP="00316B91">
      <w:pPr>
        <w:spacing w:after="0" w:line="240" w:lineRule="auto"/>
        <w:rPr>
          <w:b/>
          <w:bCs/>
          <w:highlight w:val="darkGray"/>
        </w:rPr>
      </w:pPr>
    </w:p>
    <w:p w14:paraId="3F597374" w14:textId="77777777" w:rsidR="00316B91" w:rsidRDefault="00316B91" w:rsidP="00316B91">
      <w:pPr>
        <w:spacing w:after="0" w:line="240" w:lineRule="auto"/>
      </w:pPr>
      <w:r>
        <w:rPr>
          <w:b/>
          <w:bCs/>
          <w:shd w:val="clear" w:color="auto" w:fill="D9D9D9" w:themeFill="background1" w:themeFillShade="D9"/>
        </w:rPr>
        <w:t>SECRETARY</w:t>
      </w:r>
      <w:r w:rsidRPr="00944ADE">
        <w:rPr>
          <w:b/>
          <w:bCs/>
          <w:shd w:val="clear" w:color="auto" w:fill="D9D9D9" w:themeFill="background1" w:themeFillShade="D9"/>
        </w:rPr>
        <w:t>’S REPORT</w:t>
      </w:r>
    </w:p>
    <w:p w14:paraId="65AEF052" w14:textId="77777777" w:rsidR="00316B91" w:rsidRDefault="00316B91" w:rsidP="00316B91">
      <w:pPr>
        <w:numPr>
          <w:ilvl w:val="0"/>
          <w:numId w:val="1"/>
        </w:numPr>
        <w:spacing w:after="0" w:line="240" w:lineRule="auto"/>
      </w:pPr>
      <w:r>
        <w:t xml:space="preserve">Approval of minutes: </w:t>
      </w:r>
      <w:r w:rsidR="00287011">
        <w:t xml:space="preserve">Sue moved for approval of General Meeting Minutes of </w:t>
      </w:r>
      <w:r>
        <w:t>5/1/23</w:t>
      </w:r>
      <w:r w:rsidR="00287011">
        <w:t xml:space="preserve"> </w:t>
      </w:r>
      <w:r>
        <w:t xml:space="preserve">and </w:t>
      </w:r>
      <w:r w:rsidR="00287011" w:rsidRPr="00287011">
        <w:t xml:space="preserve">Board of Directors </w:t>
      </w:r>
      <w:r w:rsidR="00287011">
        <w:t xml:space="preserve">Meeting </w:t>
      </w:r>
      <w:r w:rsidR="00287011" w:rsidRPr="00287011">
        <w:t xml:space="preserve">Minutes </w:t>
      </w:r>
      <w:r w:rsidR="00287011">
        <w:t xml:space="preserve">of </w:t>
      </w:r>
      <w:r>
        <w:t>4/17/22</w:t>
      </w:r>
      <w:r w:rsidR="00287011">
        <w:t>; Patti seconded the motion; motion passed 5-0.</w:t>
      </w:r>
    </w:p>
    <w:p w14:paraId="03466910" w14:textId="77777777" w:rsidR="00316B91" w:rsidRDefault="00316B91" w:rsidP="00316B91">
      <w:pPr>
        <w:spacing w:after="0" w:line="240" w:lineRule="auto"/>
      </w:pPr>
    </w:p>
    <w:p w14:paraId="3F39342C" w14:textId="77777777" w:rsidR="00316B91" w:rsidRDefault="00316B91" w:rsidP="00316B91">
      <w:pPr>
        <w:spacing w:after="0" w:line="240" w:lineRule="auto"/>
      </w:pPr>
      <w:r>
        <w:rPr>
          <w:b/>
          <w:bCs/>
          <w:shd w:val="clear" w:color="auto" w:fill="D9D9D9" w:themeFill="background1" w:themeFillShade="D9"/>
        </w:rPr>
        <w:t>TREASURER</w:t>
      </w:r>
      <w:r w:rsidRPr="00944ADE">
        <w:rPr>
          <w:b/>
          <w:bCs/>
          <w:shd w:val="clear" w:color="auto" w:fill="D9D9D9" w:themeFill="background1" w:themeFillShade="D9"/>
        </w:rPr>
        <w:t>’S REPORT</w:t>
      </w:r>
    </w:p>
    <w:p w14:paraId="10936005" w14:textId="77777777" w:rsidR="00316B91" w:rsidRDefault="00287011" w:rsidP="00316B91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Expense report provided for Kite Flight (mentioned above). RoseMary cautioned that </w:t>
      </w:r>
      <w:r w:rsidR="00671E1E">
        <w:rPr>
          <w:bCs/>
        </w:rPr>
        <w:t>future expenses for events not already budgeted will need to come from the general fund because the Wegmans gift card provided by OBPPC was completely spent on Kite Flight supplies.</w:t>
      </w:r>
    </w:p>
    <w:p w14:paraId="00D756BE" w14:textId="77777777" w:rsidR="00316B91" w:rsidRDefault="00316B91" w:rsidP="00316B91">
      <w:pPr>
        <w:spacing w:after="0" w:line="240" w:lineRule="auto"/>
        <w:rPr>
          <w:bCs/>
        </w:rPr>
      </w:pPr>
    </w:p>
    <w:p w14:paraId="60276FF8" w14:textId="77777777" w:rsidR="00316B91" w:rsidRDefault="00316B91" w:rsidP="00316B91">
      <w:pPr>
        <w:spacing w:after="0" w:line="240" w:lineRule="auto"/>
        <w:rPr>
          <w:bCs/>
        </w:rPr>
      </w:pPr>
      <w:r w:rsidRPr="008D6A93">
        <w:rPr>
          <w:b/>
          <w:shd w:val="clear" w:color="auto" w:fill="D9D9D9" w:themeFill="background1" w:themeFillShade="D9"/>
        </w:rPr>
        <w:t>COMMITTEE REPORT</w:t>
      </w:r>
      <w:r w:rsidRPr="00944ADE">
        <w:rPr>
          <w:b/>
          <w:shd w:val="clear" w:color="auto" w:fill="D9D9D9" w:themeFill="background1" w:themeFillShade="D9"/>
        </w:rPr>
        <w:t>S</w:t>
      </w:r>
    </w:p>
    <w:p w14:paraId="63FF58BB" w14:textId="77777777" w:rsidR="00316B91" w:rsidRPr="0018619F" w:rsidRDefault="00316B91" w:rsidP="00316B91">
      <w:pPr>
        <w:numPr>
          <w:ilvl w:val="0"/>
          <w:numId w:val="1"/>
        </w:numPr>
        <w:spacing w:after="0"/>
        <w:contextualSpacing/>
        <w:rPr>
          <w:rFonts w:eastAsiaTheme="minorEastAsia"/>
          <w:bCs/>
          <w:sz w:val="18"/>
          <w:szCs w:val="18"/>
        </w:rPr>
      </w:pPr>
      <w:r w:rsidRPr="0018619F">
        <w:rPr>
          <w:rFonts w:eastAsiaTheme="minorEastAsia"/>
          <w:b/>
          <w:bCs/>
          <w:sz w:val="18"/>
          <w:szCs w:val="18"/>
        </w:rPr>
        <w:t xml:space="preserve">Beautification </w:t>
      </w:r>
    </w:p>
    <w:p w14:paraId="55FBE8DB" w14:textId="77777777" w:rsidR="00316B91" w:rsidRPr="0018619F" w:rsidRDefault="00316B91" w:rsidP="00316B91">
      <w:pPr>
        <w:numPr>
          <w:ilvl w:val="0"/>
          <w:numId w:val="1"/>
        </w:numPr>
        <w:spacing w:after="0"/>
        <w:contextualSpacing/>
        <w:rPr>
          <w:rFonts w:eastAsiaTheme="minorEastAsia"/>
          <w:bCs/>
          <w:sz w:val="18"/>
          <w:szCs w:val="18"/>
        </w:rPr>
      </w:pPr>
      <w:r w:rsidRPr="0018619F">
        <w:rPr>
          <w:rFonts w:eastAsiaTheme="minorEastAsia"/>
          <w:b/>
          <w:bCs/>
          <w:sz w:val="18"/>
          <w:szCs w:val="18"/>
        </w:rPr>
        <w:t>Communications</w:t>
      </w:r>
    </w:p>
    <w:p w14:paraId="3C20FB1E" w14:textId="77777777" w:rsidR="00316B91" w:rsidRPr="0018619F" w:rsidRDefault="00316B91" w:rsidP="00316B91">
      <w:pPr>
        <w:numPr>
          <w:ilvl w:val="0"/>
          <w:numId w:val="1"/>
        </w:numPr>
        <w:spacing w:after="0"/>
        <w:contextualSpacing/>
        <w:rPr>
          <w:rFonts w:eastAsiaTheme="minorEastAsia"/>
          <w:bCs/>
          <w:sz w:val="18"/>
          <w:szCs w:val="18"/>
        </w:rPr>
      </w:pPr>
      <w:r w:rsidRPr="0018619F">
        <w:rPr>
          <w:rFonts w:eastAsiaTheme="minorEastAsia"/>
          <w:b/>
          <w:bCs/>
          <w:sz w:val="18"/>
          <w:szCs w:val="18"/>
        </w:rPr>
        <w:t xml:space="preserve">Community Development </w:t>
      </w:r>
    </w:p>
    <w:p w14:paraId="584E7468" w14:textId="77777777" w:rsidR="00316B91" w:rsidRPr="0018619F" w:rsidRDefault="00316B91" w:rsidP="00316B91">
      <w:pPr>
        <w:numPr>
          <w:ilvl w:val="0"/>
          <w:numId w:val="1"/>
        </w:numPr>
        <w:spacing w:after="0"/>
        <w:contextualSpacing/>
        <w:rPr>
          <w:rFonts w:eastAsiaTheme="minorEastAsia"/>
          <w:bCs/>
          <w:sz w:val="18"/>
          <w:szCs w:val="18"/>
        </w:rPr>
      </w:pPr>
      <w:r w:rsidRPr="0018619F">
        <w:rPr>
          <w:rFonts w:eastAsiaTheme="minorEastAsia"/>
          <w:b/>
          <w:bCs/>
          <w:sz w:val="18"/>
          <w:szCs w:val="18"/>
        </w:rPr>
        <w:t>Fundraising</w:t>
      </w:r>
    </w:p>
    <w:p w14:paraId="54D490B2" w14:textId="77777777" w:rsidR="00316B91" w:rsidRPr="0018619F" w:rsidRDefault="00316B91" w:rsidP="00316B91">
      <w:pPr>
        <w:numPr>
          <w:ilvl w:val="0"/>
          <w:numId w:val="1"/>
        </w:numPr>
        <w:spacing w:after="0"/>
        <w:contextualSpacing/>
        <w:rPr>
          <w:rFonts w:eastAsiaTheme="minorEastAsia"/>
          <w:bCs/>
          <w:sz w:val="18"/>
          <w:szCs w:val="18"/>
        </w:rPr>
      </w:pPr>
      <w:r w:rsidRPr="0018619F">
        <w:rPr>
          <w:rFonts w:eastAsiaTheme="minorEastAsia"/>
          <w:b/>
          <w:bCs/>
          <w:sz w:val="18"/>
          <w:szCs w:val="18"/>
        </w:rPr>
        <w:t>Governance</w:t>
      </w:r>
    </w:p>
    <w:p w14:paraId="79BFF179" w14:textId="77777777" w:rsidR="00316B91" w:rsidRPr="0018619F" w:rsidRDefault="00316B91" w:rsidP="00316B91">
      <w:pPr>
        <w:numPr>
          <w:ilvl w:val="0"/>
          <w:numId w:val="1"/>
        </w:numPr>
        <w:spacing w:after="0"/>
        <w:contextualSpacing/>
        <w:rPr>
          <w:rFonts w:eastAsiaTheme="minorEastAsia"/>
          <w:bCs/>
          <w:sz w:val="18"/>
          <w:szCs w:val="18"/>
        </w:rPr>
      </w:pPr>
      <w:r w:rsidRPr="0018619F">
        <w:rPr>
          <w:rFonts w:eastAsiaTheme="minorEastAsia"/>
          <w:b/>
          <w:bCs/>
          <w:sz w:val="18"/>
          <w:szCs w:val="18"/>
        </w:rPr>
        <w:t xml:space="preserve">Membership </w:t>
      </w:r>
    </w:p>
    <w:p w14:paraId="539FB5FA" w14:textId="77777777" w:rsidR="00316B91" w:rsidRPr="0018619F" w:rsidRDefault="00316B91" w:rsidP="00316B91">
      <w:pPr>
        <w:numPr>
          <w:ilvl w:val="0"/>
          <w:numId w:val="1"/>
        </w:numPr>
        <w:spacing w:after="0"/>
        <w:contextualSpacing/>
        <w:rPr>
          <w:rFonts w:eastAsiaTheme="minorEastAsia"/>
          <w:bCs/>
          <w:sz w:val="18"/>
          <w:szCs w:val="18"/>
        </w:rPr>
      </w:pPr>
      <w:r w:rsidRPr="0018619F">
        <w:rPr>
          <w:rFonts w:eastAsiaTheme="minorEastAsia"/>
          <w:b/>
          <w:bCs/>
          <w:sz w:val="18"/>
          <w:szCs w:val="18"/>
        </w:rPr>
        <w:t xml:space="preserve">Nominating </w:t>
      </w:r>
    </w:p>
    <w:p w14:paraId="31151DF3" w14:textId="77777777" w:rsidR="00316B91" w:rsidRPr="0018619F" w:rsidRDefault="00316B91" w:rsidP="00316B91">
      <w:pPr>
        <w:numPr>
          <w:ilvl w:val="0"/>
          <w:numId w:val="1"/>
        </w:numPr>
        <w:spacing w:after="0"/>
        <w:contextualSpacing/>
        <w:rPr>
          <w:rFonts w:eastAsiaTheme="minorEastAsia"/>
          <w:b/>
          <w:bCs/>
          <w:sz w:val="18"/>
          <w:szCs w:val="18"/>
        </w:rPr>
      </w:pPr>
      <w:r w:rsidRPr="0018619F">
        <w:rPr>
          <w:rFonts w:eastAsiaTheme="minorEastAsia"/>
          <w:b/>
          <w:bCs/>
          <w:sz w:val="18"/>
          <w:szCs w:val="18"/>
        </w:rPr>
        <w:t xml:space="preserve">Programming </w:t>
      </w:r>
    </w:p>
    <w:p w14:paraId="122ABCDC" w14:textId="77777777" w:rsidR="00316B91" w:rsidRPr="0018619F" w:rsidRDefault="00316B91" w:rsidP="00316B91">
      <w:pPr>
        <w:numPr>
          <w:ilvl w:val="0"/>
          <w:numId w:val="1"/>
        </w:numPr>
        <w:spacing w:after="0"/>
        <w:contextualSpacing/>
        <w:rPr>
          <w:rFonts w:eastAsiaTheme="minorEastAsia"/>
          <w:bCs/>
          <w:sz w:val="18"/>
          <w:szCs w:val="18"/>
        </w:rPr>
      </w:pPr>
      <w:r w:rsidRPr="0018619F">
        <w:rPr>
          <w:rFonts w:eastAsiaTheme="minorEastAsia"/>
          <w:b/>
          <w:bCs/>
          <w:sz w:val="18"/>
          <w:szCs w:val="18"/>
        </w:rPr>
        <w:t>Safety &amp; Security</w:t>
      </w:r>
    </w:p>
    <w:p w14:paraId="0C9C05A3" w14:textId="77777777" w:rsidR="00316B91" w:rsidRPr="0018619F" w:rsidRDefault="00316B91" w:rsidP="00316B91">
      <w:pPr>
        <w:numPr>
          <w:ilvl w:val="0"/>
          <w:numId w:val="1"/>
        </w:numPr>
        <w:spacing w:after="0"/>
        <w:contextualSpacing/>
        <w:rPr>
          <w:rFonts w:eastAsiaTheme="minorEastAsia"/>
          <w:bCs/>
          <w:sz w:val="18"/>
          <w:szCs w:val="18"/>
        </w:rPr>
      </w:pPr>
      <w:r w:rsidRPr="0018619F">
        <w:rPr>
          <w:rFonts w:eastAsiaTheme="minorEastAsia"/>
          <w:b/>
          <w:bCs/>
          <w:sz w:val="18"/>
          <w:szCs w:val="18"/>
        </w:rPr>
        <w:t>Scholarship</w:t>
      </w:r>
    </w:p>
    <w:p w14:paraId="5890FD27" w14:textId="77777777" w:rsidR="00316B91" w:rsidRPr="0018619F" w:rsidRDefault="00316B91" w:rsidP="00316B91">
      <w:pPr>
        <w:numPr>
          <w:ilvl w:val="0"/>
          <w:numId w:val="1"/>
        </w:numPr>
        <w:spacing w:after="0"/>
        <w:contextualSpacing/>
        <w:rPr>
          <w:rFonts w:eastAsiaTheme="minorEastAsia"/>
          <w:bCs/>
          <w:sz w:val="18"/>
          <w:szCs w:val="18"/>
        </w:rPr>
      </w:pPr>
      <w:r w:rsidRPr="0018619F">
        <w:rPr>
          <w:rFonts w:eastAsiaTheme="minorEastAsia"/>
          <w:b/>
          <w:bCs/>
          <w:sz w:val="18"/>
          <w:szCs w:val="18"/>
        </w:rPr>
        <w:t xml:space="preserve">Youth Engagement </w:t>
      </w:r>
    </w:p>
    <w:p w14:paraId="4D4CB12F" w14:textId="77777777" w:rsidR="00316B91" w:rsidRDefault="00316B91" w:rsidP="00316B91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</w:rPr>
      </w:pPr>
    </w:p>
    <w:p w14:paraId="1236471F" w14:textId="77777777" w:rsidR="00316B91" w:rsidRPr="002E216C" w:rsidRDefault="00316B91" w:rsidP="00316B91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</w:rPr>
      </w:pPr>
      <w:r w:rsidRPr="008D6A93">
        <w:rPr>
          <w:rFonts w:ascii="Calibri" w:eastAsia="Times New Roman" w:hAnsi="Calibri" w:cs="Segoe UI"/>
          <w:b/>
          <w:bCs/>
          <w:shd w:val="clear" w:color="auto" w:fill="D9D9D9" w:themeFill="background1" w:themeFillShade="D9"/>
        </w:rPr>
        <w:t>UPCOMING EVENTS</w:t>
      </w:r>
      <w:r>
        <w:rPr>
          <w:rFonts w:ascii="Calibri" w:eastAsia="Times New Roman" w:hAnsi="Calibri" w:cs="Segoe UI"/>
          <w:b/>
          <w:bCs/>
          <w:shd w:val="clear" w:color="auto" w:fill="D9D9D9" w:themeFill="background1" w:themeFillShade="D9"/>
        </w:rPr>
        <w:t xml:space="preserve"> </w:t>
      </w:r>
    </w:p>
    <w:p w14:paraId="47532B15" w14:textId="77777777" w:rsidR="00316B91" w:rsidRPr="0018619F" w:rsidRDefault="00316B91" w:rsidP="00316B91">
      <w:pPr>
        <w:spacing w:after="0"/>
        <w:rPr>
          <w:sz w:val="18"/>
          <w:szCs w:val="18"/>
        </w:rPr>
      </w:pPr>
      <w:r>
        <w:rPr>
          <w:sz w:val="18"/>
          <w:szCs w:val="18"/>
        </w:rPr>
        <w:t>6/5</w:t>
      </w:r>
      <w:r w:rsidRPr="0018619F">
        <w:rPr>
          <w:sz w:val="18"/>
          <w:szCs w:val="18"/>
        </w:rPr>
        <w:t>/23</w:t>
      </w:r>
      <w:r w:rsidRPr="0018619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8619F">
        <w:rPr>
          <w:sz w:val="18"/>
          <w:szCs w:val="18"/>
        </w:rPr>
        <w:t>General Meeting, 7 pm, Robach Community Center</w:t>
      </w:r>
    </w:p>
    <w:p w14:paraId="5CA88EA8" w14:textId="77777777" w:rsidR="00316B91" w:rsidRDefault="00316B91" w:rsidP="00316B91">
      <w:pPr>
        <w:spacing w:after="0" w:line="240" w:lineRule="auto"/>
        <w:rPr>
          <w:rFonts w:eastAsia="Times New Roman"/>
          <w:color w:val="000000" w:themeColor="text1"/>
          <w:sz w:val="18"/>
          <w:szCs w:val="18"/>
        </w:rPr>
      </w:pPr>
      <w:r>
        <w:rPr>
          <w:rFonts w:eastAsia="Times New Roman"/>
          <w:color w:val="000000" w:themeColor="text1"/>
          <w:sz w:val="18"/>
          <w:szCs w:val="18"/>
        </w:rPr>
        <w:t>6/19</w:t>
      </w:r>
      <w:r w:rsidRPr="0018619F">
        <w:rPr>
          <w:rFonts w:eastAsia="Times New Roman"/>
          <w:color w:val="000000" w:themeColor="text1"/>
          <w:sz w:val="18"/>
          <w:szCs w:val="18"/>
        </w:rPr>
        <w:t>/23</w:t>
      </w:r>
      <w:r w:rsidRPr="0018619F">
        <w:rPr>
          <w:rFonts w:eastAsia="Times New Roman"/>
          <w:color w:val="000000" w:themeColor="text1"/>
          <w:sz w:val="18"/>
          <w:szCs w:val="18"/>
        </w:rPr>
        <w:tab/>
      </w:r>
      <w:r>
        <w:rPr>
          <w:rFonts w:eastAsia="Times New Roman"/>
          <w:color w:val="000000" w:themeColor="text1"/>
          <w:sz w:val="18"/>
          <w:szCs w:val="18"/>
        </w:rPr>
        <w:tab/>
      </w:r>
      <w:r w:rsidRPr="0018619F">
        <w:rPr>
          <w:rFonts w:eastAsia="Times New Roman"/>
          <w:color w:val="000000" w:themeColor="text1"/>
          <w:sz w:val="18"/>
          <w:szCs w:val="18"/>
        </w:rPr>
        <w:t>BOD Meeting, 6:30 pm, 75 Stutson St.</w:t>
      </w:r>
    </w:p>
    <w:p w14:paraId="4975AE8E" w14:textId="77777777" w:rsidR="00316B91" w:rsidRPr="0018619F" w:rsidRDefault="00316B91" w:rsidP="00316B91">
      <w:pPr>
        <w:spacing w:after="0" w:line="240" w:lineRule="auto"/>
        <w:rPr>
          <w:rFonts w:eastAsia="Times New Roman"/>
          <w:color w:val="000000" w:themeColor="text1"/>
          <w:sz w:val="18"/>
          <w:szCs w:val="18"/>
        </w:rPr>
      </w:pPr>
      <w:r>
        <w:rPr>
          <w:rFonts w:eastAsia="Times New Roman"/>
          <w:color w:val="000000" w:themeColor="text1"/>
          <w:sz w:val="18"/>
          <w:szCs w:val="18"/>
        </w:rPr>
        <w:t>6/23-25/23</w:t>
      </w:r>
      <w:r>
        <w:rPr>
          <w:rFonts w:eastAsia="Times New Roman"/>
          <w:color w:val="000000" w:themeColor="text1"/>
          <w:sz w:val="18"/>
          <w:szCs w:val="18"/>
        </w:rPr>
        <w:tab/>
        <w:t>Harbor Fest</w:t>
      </w:r>
    </w:p>
    <w:p w14:paraId="42B64A2A" w14:textId="77777777" w:rsidR="00316B91" w:rsidRPr="0018619F" w:rsidRDefault="00316B91" w:rsidP="00316B91">
      <w:pPr>
        <w:spacing w:after="0" w:line="240" w:lineRule="auto"/>
        <w:rPr>
          <w:rFonts w:eastAsia="Times New Roman"/>
          <w:color w:val="000000" w:themeColor="text1"/>
          <w:sz w:val="18"/>
          <w:szCs w:val="18"/>
        </w:rPr>
      </w:pPr>
    </w:p>
    <w:p w14:paraId="6647F928" w14:textId="77777777" w:rsidR="00316B91" w:rsidRDefault="00316B91" w:rsidP="00316B91">
      <w:pPr>
        <w:spacing w:after="0" w:line="240" w:lineRule="auto"/>
        <w:rPr>
          <w:rFonts w:eastAsia="Times New Roman"/>
          <w:color w:val="000000" w:themeColor="text1"/>
        </w:rPr>
      </w:pPr>
    </w:p>
    <w:p w14:paraId="722E73CE" w14:textId="77777777" w:rsidR="00316B91" w:rsidRDefault="00316B91" w:rsidP="00316B91"/>
    <w:p w14:paraId="7B1DA4D6" w14:textId="77777777" w:rsidR="00912EC4" w:rsidRDefault="00912EC4"/>
    <w:sectPr w:rsidR="00912EC4" w:rsidSect="00AD05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C5983"/>
    <w:multiLevelType w:val="hybridMultilevel"/>
    <w:tmpl w:val="91DC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A3110"/>
    <w:multiLevelType w:val="hybridMultilevel"/>
    <w:tmpl w:val="C7EA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5292D"/>
    <w:multiLevelType w:val="hybridMultilevel"/>
    <w:tmpl w:val="28FA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571839">
    <w:abstractNumId w:val="2"/>
  </w:num>
  <w:num w:numId="2" w16cid:durableId="1129517327">
    <w:abstractNumId w:val="1"/>
  </w:num>
  <w:num w:numId="3" w16cid:durableId="47102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91"/>
    <w:rsid w:val="00287011"/>
    <w:rsid w:val="00316B91"/>
    <w:rsid w:val="00426A1B"/>
    <w:rsid w:val="004D7B96"/>
    <w:rsid w:val="004F570E"/>
    <w:rsid w:val="00671E1E"/>
    <w:rsid w:val="006D6358"/>
    <w:rsid w:val="006E5808"/>
    <w:rsid w:val="00793B4B"/>
    <w:rsid w:val="00912EC4"/>
    <w:rsid w:val="00AD2EB3"/>
    <w:rsid w:val="00C201A7"/>
    <w:rsid w:val="00CE7960"/>
    <w:rsid w:val="00DA6161"/>
    <w:rsid w:val="00FD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8E6C"/>
  <w15:chartTrackingRefBased/>
  <w15:docId w15:val="{62F06365-2981-43D3-999E-17AF3552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B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693</Words>
  <Characters>3953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sue.roethel@gmail.com</dc:creator>
  <cp:keywords/>
  <dc:description/>
  <cp:lastModifiedBy>RoseMary Shaw</cp:lastModifiedBy>
  <cp:revision>2</cp:revision>
  <cp:lastPrinted>2023-06-15T15:17:00Z</cp:lastPrinted>
  <dcterms:created xsi:type="dcterms:W3CDTF">2023-06-29T20:35:00Z</dcterms:created>
  <dcterms:modified xsi:type="dcterms:W3CDTF">2023-06-29T20:35:00Z</dcterms:modified>
</cp:coreProperties>
</file>